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4" w:rsidRDefault="00064374" w:rsidP="000A6D35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  <w:r>
        <w:rPr>
          <w:rFonts w:ascii="Times New Roman" w:hAnsi="Times New Roman" w:cs="Times New Roman"/>
          <w:sz w:val="24"/>
          <w:szCs w:val="24"/>
        </w:rPr>
        <w:br/>
        <w:t>АДМИНИСТРАЦИЯ СЕЛЬСКОГО ПОСЕЛЕНИЯ « СЕЛО СОВХОЗ ЧКАЛОВСКИЙ»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66E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4466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6E8">
        <w:rPr>
          <w:rFonts w:ascii="Times New Roman" w:hAnsi="Times New Roman" w:cs="Times New Roman"/>
          <w:sz w:val="24"/>
          <w:szCs w:val="24"/>
        </w:rPr>
        <w:t xml:space="preserve">с.Совхоз Чкаловский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4466E8">
        <w:rPr>
          <w:rFonts w:ascii="Times New Roman" w:hAnsi="Times New Roman" w:cs="Times New Roman"/>
          <w:sz w:val="24"/>
          <w:szCs w:val="24"/>
        </w:rPr>
        <w:t>___</w:t>
      </w:r>
    </w:p>
    <w:p w:rsidR="004466E8" w:rsidRDefault="004466E8" w:rsidP="00446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446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«Развитие муниципального управления в </w:t>
      </w:r>
      <w:r w:rsidR="004466E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сельское поселение «Село Совхоз Чкаловский» на 2017-2019 годы»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Федерации», Уставом МО СП «Село Совхоз Чкаловски</w:t>
      </w:r>
      <w:r w:rsidR="004466E8">
        <w:rPr>
          <w:rFonts w:ascii="Times New Roman" w:hAnsi="Times New Roman" w:cs="Times New Roman"/>
          <w:sz w:val="24"/>
          <w:szCs w:val="24"/>
        </w:rPr>
        <w:t>й», решением Сельской Думы от 24.09.2018г. № 159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№130 от 18.12.2017г. «О бюджете муниципального образования сельское поселение «Село Совхоз Чкаловский» на 2018 год и плановый период  2019 и 2020 годов»»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0610" w:rsidRPr="004466E8" w:rsidRDefault="00F10610" w:rsidP="00F10610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муниципальную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муниципального управления в муниципальном образовании сельское поселение «Село Совхоз Чкаловский» на 2017-2019 годы», утвержденную постановлением администрации  СП «Село Совхоз Чкаловский» от 17 октября 2016 года № 209</w:t>
      </w:r>
      <w:r w:rsidR="004466E8">
        <w:rPr>
          <w:rFonts w:ascii="Times New Roman" w:hAnsi="Times New Roman" w:cs="Times New Roman"/>
          <w:sz w:val="24"/>
          <w:szCs w:val="24"/>
        </w:rPr>
        <w:t xml:space="preserve"> в редакции постановлений </w:t>
      </w:r>
      <w:r w:rsidR="004466E8" w:rsidRPr="004466E8">
        <w:rPr>
          <w:rStyle w:val="a8"/>
          <w:rFonts w:ascii="Times New Roman" w:hAnsi="Times New Roman"/>
          <w:b w:val="0"/>
          <w:bCs/>
          <w:sz w:val="24"/>
          <w:szCs w:val="24"/>
        </w:rPr>
        <w:t>от 04.12.2017г. № 123, от 29.03.2018г. №23, от 08.05.2018 №38</w:t>
      </w:r>
      <w:r w:rsidRPr="004466E8">
        <w:rPr>
          <w:rFonts w:ascii="Times New Roman" w:hAnsi="Times New Roman" w:cs="Times New Roman"/>
          <w:b/>
          <w:sz w:val="24"/>
          <w:szCs w:val="24"/>
        </w:rPr>
        <w:t>:</w:t>
      </w:r>
    </w:p>
    <w:p w:rsidR="00F10610" w:rsidRDefault="00F10610" w:rsidP="00F10610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Преамбулу «Источники финансирования Программы» изложить в следующей редакции:</w:t>
      </w:r>
    </w:p>
    <w:tbl>
      <w:tblPr>
        <w:tblW w:w="10200" w:type="dxa"/>
        <w:tblInd w:w="250" w:type="dxa"/>
        <w:tblLayout w:type="fixed"/>
        <w:tblLook w:val="04A0"/>
      </w:tblPr>
      <w:tblGrid>
        <w:gridCol w:w="3672"/>
        <w:gridCol w:w="2133"/>
        <w:gridCol w:w="1277"/>
        <w:gridCol w:w="1364"/>
        <w:gridCol w:w="1727"/>
        <w:gridCol w:w="27"/>
      </w:tblGrid>
      <w:tr w:rsidR="00F10610" w:rsidTr="00F10610">
        <w:trPr>
          <w:gridAfter w:val="1"/>
          <w:wAfter w:w="27" w:type="dxa"/>
          <w:trHeight w:val="270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F10610" w:rsidTr="00F10610">
        <w:trPr>
          <w:gridAfter w:val="1"/>
          <w:wAfter w:w="27" w:type="dxa"/>
          <w:trHeight w:val="554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610" w:rsidTr="004466E8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4466E8" w:rsidP="004466E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 w:rsidP="004466E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4466E8" w:rsidP="004466E8">
            <w:pPr>
              <w:pStyle w:val="ConsPlusNonformat"/>
              <w:widowControl/>
              <w:spacing w:line="276" w:lineRule="auto"/>
              <w:ind w:hanging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4466E8" w:rsidP="004466E8">
            <w:pPr>
              <w:pStyle w:val="ConsPlusNonformat"/>
              <w:spacing w:line="276" w:lineRule="auto"/>
              <w:ind w:right="-2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10610">
              <w:rPr>
                <w:rFonts w:ascii="Times New Roman" w:hAnsi="Times New Roman" w:cs="Times New Roman"/>
                <w:sz w:val="18"/>
                <w:szCs w:val="18"/>
              </w:rPr>
              <w:t>1886,2</w:t>
            </w:r>
          </w:p>
        </w:tc>
      </w:tr>
      <w:tr w:rsidR="00F10610" w:rsidTr="004466E8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4466E8" w:rsidP="004466E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 w:rsidP="004466E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10" w:rsidRDefault="004466E8" w:rsidP="004466E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 w:rsidP="004466E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1886,2</w:t>
            </w:r>
          </w:p>
        </w:tc>
      </w:tr>
    </w:tbl>
    <w:p w:rsidR="00331CA3" w:rsidRDefault="00331CA3" w:rsidP="00331CA3">
      <w:pPr>
        <w:pStyle w:val="a5"/>
        <w:tabs>
          <w:tab w:val="left" w:pos="1134"/>
        </w:tabs>
        <w:spacing w:after="0" w:line="240" w:lineRule="auto"/>
        <w:ind w:left="6765"/>
        <w:jc w:val="both"/>
        <w:rPr>
          <w:rFonts w:ascii="Times New Roman" w:hAnsi="Times New Roman" w:cs="Times New Roman"/>
          <w:sz w:val="24"/>
          <w:szCs w:val="24"/>
        </w:rPr>
      </w:pPr>
    </w:p>
    <w:p w:rsidR="00F10610" w:rsidRDefault="00331CA3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10610">
        <w:rPr>
          <w:rFonts w:ascii="Times New Roman" w:hAnsi="Times New Roman" w:cs="Times New Roman"/>
          <w:sz w:val="24"/>
          <w:szCs w:val="24"/>
        </w:rPr>
        <w:t>.Приложение  «Перечень программных  мероприятий</w:t>
      </w:r>
      <w:r w:rsidR="00F10610">
        <w:rPr>
          <w:b/>
        </w:rPr>
        <w:t xml:space="preserve"> </w:t>
      </w:r>
      <w:r w:rsidR="00F10610">
        <w:rPr>
          <w:rFonts w:ascii="Times New Roman" w:hAnsi="Times New Roman" w:cs="Times New Roman"/>
          <w:sz w:val="24"/>
          <w:szCs w:val="24"/>
        </w:rPr>
        <w:t>муниципальной программы«Развитие муниципального управления в муниципальном образовании сельское поселение «Село Совхоз Чкаловский» на 2017-2019 годы» изложить в следующей редакции:</w:t>
      </w:r>
    </w:p>
    <w:p w:rsidR="00F10610" w:rsidRDefault="00F10610" w:rsidP="00F10610">
      <w:pPr>
        <w:pStyle w:val="a5"/>
        <w:autoSpaceDE w:val="0"/>
        <w:autoSpaceDN w:val="0"/>
        <w:adjustRightInd w:val="0"/>
      </w:pPr>
    </w:p>
    <w:tbl>
      <w:tblPr>
        <w:tblStyle w:val="a3"/>
        <w:tblW w:w="10496" w:type="dxa"/>
        <w:tblLayout w:type="fixed"/>
        <w:tblLook w:val="01E0"/>
      </w:tblPr>
      <w:tblGrid>
        <w:gridCol w:w="815"/>
        <w:gridCol w:w="1557"/>
        <w:gridCol w:w="1415"/>
        <w:gridCol w:w="116"/>
        <w:gridCol w:w="47"/>
        <w:gridCol w:w="547"/>
        <w:gridCol w:w="127"/>
        <w:gridCol w:w="26"/>
        <w:gridCol w:w="555"/>
        <w:gridCol w:w="712"/>
        <w:gridCol w:w="570"/>
        <w:gridCol w:w="63"/>
        <w:gridCol w:w="787"/>
        <w:gridCol w:w="1417"/>
        <w:gridCol w:w="99"/>
        <w:gridCol w:w="122"/>
        <w:gridCol w:w="24"/>
        <w:gridCol w:w="1455"/>
        <w:gridCol w:w="18"/>
        <w:gridCol w:w="24"/>
      </w:tblGrid>
      <w:tr w:rsidR="00F10610" w:rsidTr="00331CA3">
        <w:trPr>
          <w:gridAfter w:val="1"/>
          <w:wAfter w:w="24" w:type="dxa"/>
          <w:trHeight w:val="49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  <w:p w:rsidR="00F10610" w:rsidRDefault="00F10610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Ожидаемые     результаты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0610" w:rsidTr="00331CA3">
        <w:trPr>
          <w:gridAfter w:val="1"/>
          <w:wAfter w:w="24" w:type="dxa"/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10610" w:rsidTr="00331CA3">
        <w:trPr>
          <w:gridAfter w:val="1"/>
          <w:wAfter w:w="24" w:type="dxa"/>
          <w:trHeight w:val="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Обеспечение   деятельности администрации  сельского поселения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«Село Совхоз Чкаловский» по решению общегосударственных вопросов</w:t>
            </w:r>
          </w:p>
        </w:tc>
      </w:tr>
      <w:tr w:rsidR="00F10610" w:rsidTr="00331CA3">
        <w:trPr>
          <w:gridAfter w:val="2"/>
          <w:wAfter w:w="42" w:type="dxa"/>
          <w:trHeight w:val="11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протокольно-организационных </w:t>
            </w:r>
            <w:r>
              <w:lastRenderedPageBreak/>
              <w:t>мероприятий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положительного имиджа администрации  сельского </w:t>
            </w:r>
            <w:r>
              <w:lastRenderedPageBreak/>
              <w:t>поселения «Село Совхоз Чкаловский»</w:t>
            </w:r>
          </w:p>
        </w:tc>
      </w:tr>
      <w:tr w:rsidR="00F10610" w:rsidTr="00331CA3">
        <w:trPr>
          <w:gridAfter w:val="2"/>
          <w:wAfter w:w="42" w:type="dxa"/>
          <w:trHeight w:val="11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1.2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Уплата годового членского взноса за участие в НО «Совет (Ассоциация) муниципальных образований Калужской области»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2,8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взаимодействия между   муниципальными образованиями Калужской области</w:t>
            </w:r>
          </w:p>
        </w:tc>
      </w:tr>
      <w:tr w:rsidR="00F10610" w:rsidTr="00331CA3">
        <w:trPr>
          <w:gridAfter w:val="2"/>
          <w:wAfter w:w="42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Уплата </w:t>
            </w:r>
            <w:proofErr w:type="spellStart"/>
            <w:r>
              <w:t>налогов.сборов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5,35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3,05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20A9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F10610">
              <w:t>,</w:t>
            </w:r>
            <w:r>
              <w:t>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взаимодействия между   муниципальными образованиями Калужской области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 деятельности администрации  сельского поселения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Затраты на    своевременное обеспечение администрации основными средствами и материальным запасами в объеме, необходимом для выполнения их полномочий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A34DF">
            <w:pPr>
              <w:autoSpaceDE w:val="0"/>
              <w:autoSpaceDN w:val="0"/>
              <w:adjustRightInd w:val="0"/>
              <w:jc w:val="both"/>
            </w:pPr>
            <w:r>
              <w:t>823,1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347,4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20A9C">
            <w:pPr>
              <w:autoSpaceDE w:val="0"/>
              <w:autoSpaceDN w:val="0"/>
              <w:adjustRightInd w:val="0"/>
              <w:jc w:val="both"/>
            </w:pPr>
            <w:r>
              <w:t>261,295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Развитие муниципальной службы в сельском поселении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Мониторинг кадрового потенциала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Подготовка аналитического материала с целью выработки концепции работы по развитию кадрового состава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Разработка индивидуальных профессиональных планов для муниципальных служащих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дополнительного профессионального обучения муниципальных служащих, </w:t>
            </w:r>
            <w:r>
              <w:lastRenderedPageBreak/>
              <w:t>выборных должностных лиц местного самоуправления, в том числе: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организация обучения лиц. включенных в кадровый резерв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профессионального уровня муниципальных служащих, выборных должностных </w:t>
            </w:r>
            <w:r>
              <w:lastRenderedPageBreak/>
              <w:t>лиц местного самоуправления,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Развитие кадрового резерва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3.4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Формирование кадрового резерва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Своевременное и оперативное замещение вакантных должностей муниципальной службы высококвалифицированными специалистами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аттестации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квалификационного экзамена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Присвоение классных чинов муниципальным служащим, проходящим муниципальную службу на условиях срочного трудового договора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Подведение итогов работы с кадровым резервом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до 31 декабря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Выработка предложений по совершенствованию кадрового резерва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ежегодной диспансеризации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10,5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10, 5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2017- 2019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Выявление ограничений, препятствующих прохождению муниципальной службы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аттестации рабочих мест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Создание условия для эффективного исполнения должностных обязанностей и полномочий муниципальных служащих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Внедрение в </w:t>
            </w:r>
            <w:r>
              <w:lastRenderedPageBreak/>
              <w:t xml:space="preserve">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 при его поощрении.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lastRenderedPageBreak/>
              <w:t>Администраци</w:t>
            </w:r>
            <w:r>
              <w:lastRenderedPageBreak/>
              <w:t>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Рост мотивации </w:t>
            </w:r>
            <w:r>
              <w:lastRenderedPageBreak/>
              <w:t>муниципального служащего для безупречной деятельности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3.12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Реализация мер, направленных на привлечение муниципальных служащих к активному участию в противодействии коррупции, к формированию негативного отношения к коррупционному поведению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Предупреждение коррупции, выявление и последующее устранение причин коррупции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 семинарах направленных на разъяснение 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2017-2901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информированности муниципальных служащих об </w:t>
            </w:r>
            <w:proofErr w:type="spellStart"/>
            <w:r>
              <w:t>антикоррупционном</w:t>
            </w:r>
            <w:proofErr w:type="spellEnd"/>
            <w:r>
              <w:t xml:space="preserve"> законодательстве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проверок деятельности муниципальных служащих на предмет соблюдения обязанностей, ограничений и запретов, установленных законодательст</w:t>
            </w:r>
            <w:r>
              <w:lastRenderedPageBreak/>
              <w:t>вом о муниципальной службе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Соблюдение муниципальными служащими законодательства о муниципальной службе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4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Обеспечение деятельности Сельской Думы сельского поселения «Село Совхоз Чкаловский» </w:t>
            </w:r>
          </w:p>
        </w:tc>
      </w:tr>
      <w:tr w:rsidR="00F10610" w:rsidTr="00331CA3">
        <w:trPr>
          <w:gridAfter w:val="1"/>
          <w:wAfter w:w="24" w:type="dxa"/>
          <w:trHeight w:val="127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Создание   условий для обеспечения выполнения своих полномочий Сельской Думой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Бюджет администрации сельского поселения «Село Совхоз Чкаловский»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331CA3">
        <w:trPr>
          <w:gridAfter w:val="1"/>
          <w:wAfter w:w="24" w:type="dxa"/>
          <w:trHeight w:val="147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Затраты на    своевременное обеспечение  Сельской Думы  материальными запасами в объеме, необходимом для выполнения их полномочий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282,0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  <w:tc>
          <w:tcPr>
            <w:tcW w:w="1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Своевременная выплата заработной платы, прочих выплат сотрудникам и уплата налоговых платежей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Своевременная выплата заработной платы, прочих выплат сотрудникам администрации и уплата налоговых платежей</w:t>
            </w:r>
            <w: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4362,7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1230,3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1566,2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1566,2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 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Резервный фонд сельского поселения</w:t>
            </w:r>
          </w:p>
        </w:tc>
      </w:tr>
      <w:tr w:rsidR="00F10610" w:rsidTr="00331CA3">
        <w:trPr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Создание резервного фонда для ликвидации чрезвычайных ситуаций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25,05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Минимизация последствий чрезвычайной ситуации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tabs>
                <w:tab w:val="left" w:pos="930"/>
                <w:tab w:val="center" w:pos="6248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Выполнение других обязательств муниципального образования СП «Село Совхоз Чкаловский</w:t>
            </w:r>
          </w:p>
        </w:tc>
      </w:tr>
      <w:tr w:rsidR="00F10610" w:rsidTr="00331CA3">
        <w:trPr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Затраты на межевание земельных участков. оценку муниципального имущества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A34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137,4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A34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331CA3">
        <w:trPr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Затраты на публикацию в газете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Бюджет Администрации сельского </w:t>
            </w:r>
            <w:r>
              <w:lastRenderedPageBreak/>
              <w:t>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872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62,905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872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11,905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 xml:space="preserve">Администрация сельского поселения </w:t>
            </w:r>
            <w:r>
              <w:lastRenderedPageBreak/>
              <w:t>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Повышение уровня соблюдения </w:t>
            </w:r>
            <w:r>
              <w:lastRenderedPageBreak/>
              <w:t>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331CA3">
        <w:trPr>
          <w:gridAfter w:val="1"/>
          <w:wAfter w:w="24" w:type="dxa"/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8.</w:t>
            </w:r>
          </w:p>
        </w:tc>
        <w:tc>
          <w:tcPr>
            <w:tcW w:w="9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</w:tr>
      <w:tr w:rsidR="00F10610" w:rsidTr="00331CA3">
        <w:trPr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Затраты на обслуживание муниципального долга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331CA3">
        <w:trPr>
          <w:trHeight w:val="1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 затрат: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872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5694,7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1824,8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C872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1983,7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1886,2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31CA3" w:rsidRDefault="00331CA3" w:rsidP="00331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 разделе 3 абзац 4 изложить в следующей редакции:</w:t>
      </w:r>
    </w:p>
    <w:p w:rsidR="00331CA3" w:rsidRDefault="00331CA3" w:rsidP="00331CA3">
      <w:pPr>
        <w:rPr>
          <w:rFonts w:ascii="Times New Roman" w:hAnsi="Times New Roman" w:cs="Times New Roman"/>
          <w:b/>
          <w:sz w:val="24"/>
          <w:szCs w:val="24"/>
        </w:rPr>
      </w:pPr>
      <w:r w:rsidRPr="00B42C48">
        <w:rPr>
          <w:rFonts w:ascii="Times New Roman" w:hAnsi="Times New Roman" w:cs="Times New Roman"/>
          <w:sz w:val="24"/>
          <w:szCs w:val="24"/>
        </w:rPr>
        <w:t xml:space="preserve">Общая сумма средств на реализацию программных мероприятий </w:t>
      </w:r>
      <w:r w:rsidRPr="002544A1">
        <w:rPr>
          <w:rFonts w:ascii="Times New Roman" w:hAnsi="Times New Roman" w:cs="Times New Roman"/>
          <w:sz w:val="24"/>
          <w:szCs w:val="24"/>
        </w:rPr>
        <w:t>составляет</w:t>
      </w:r>
      <w:r w:rsidRPr="00B42C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1CA3" w:rsidRPr="00331CA3" w:rsidRDefault="00331CA3" w:rsidP="00331CA3">
      <w:pPr>
        <w:rPr>
          <w:rFonts w:ascii="Times New Roman" w:hAnsi="Times New Roman" w:cs="Times New Roman"/>
          <w:sz w:val="24"/>
          <w:szCs w:val="24"/>
        </w:rPr>
      </w:pPr>
      <w:r w:rsidRPr="00B4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CA3">
        <w:rPr>
          <w:rFonts w:ascii="Times New Roman" w:hAnsi="Times New Roman" w:cs="Times New Roman"/>
          <w:sz w:val="24"/>
          <w:szCs w:val="24"/>
          <w:u w:val="single"/>
        </w:rPr>
        <w:t>5694,7тыс. рублей</w:t>
      </w:r>
      <w:r w:rsidRPr="00331CA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1CA3" w:rsidRPr="00331CA3" w:rsidRDefault="00331CA3" w:rsidP="00331CA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31CA3">
        <w:tab/>
      </w:r>
      <w:r w:rsidRPr="00331CA3">
        <w:rPr>
          <w:rFonts w:ascii="Times New Roman" w:hAnsi="Times New Roman" w:cs="Times New Roman"/>
          <w:sz w:val="24"/>
          <w:szCs w:val="24"/>
        </w:rPr>
        <w:t>в 2017 году – 1 824,8 тыс.руб.</w:t>
      </w:r>
    </w:p>
    <w:p w:rsidR="00331CA3" w:rsidRPr="00331CA3" w:rsidRDefault="00331CA3" w:rsidP="00331CA3">
      <w:pPr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ab/>
        <w:t xml:space="preserve">в 2018 году –  </w:t>
      </w:r>
      <w:r>
        <w:rPr>
          <w:rFonts w:ascii="Times New Roman" w:hAnsi="Times New Roman" w:cs="Times New Roman"/>
          <w:sz w:val="24"/>
          <w:szCs w:val="24"/>
        </w:rPr>
        <w:t>1983</w:t>
      </w:r>
      <w:r w:rsidRPr="00331CA3">
        <w:rPr>
          <w:rFonts w:ascii="Times New Roman" w:hAnsi="Times New Roman" w:cs="Times New Roman"/>
          <w:sz w:val="24"/>
          <w:szCs w:val="24"/>
        </w:rPr>
        <w:t xml:space="preserve">,7 тыс. руб. </w:t>
      </w:r>
    </w:p>
    <w:p w:rsidR="00F10610" w:rsidRDefault="00331CA3" w:rsidP="00331CA3">
      <w:r w:rsidRPr="00331CA3">
        <w:rPr>
          <w:rFonts w:ascii="Times New Roman" w:hAnsi="Times New Roman" w:cs="Times New Roman"/>
          <w:sz w:val="24"/>
          <w:szCs w:val="24"/>
        </w:rPr>
        <w:tab/>
        <w:t>в 2019 году –  1886,2 тыс.руб.</w:t>
      </w:r>
    </w:p>
    <w:p w:rsidR="00F10610" w:rsidRDefault="00F10610" w:rsidP="00F106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10610" w:rsidRDefault="00F10610" w:rsidP="00F106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опубликованию(обнародованию) в установленном порядке.</w:t>
      </w:r>
    </w:p>
    <w:p w:rsidR="00F10610" w:rsidRDefault="00F10610" w:rsidP="00F10610">
      <w:pPr>
        <w:pStyle w:val="a5"/>
        <w:autoSpaceDE w:val="0"/>
        <w:autoSpaceDN w:val="0"/>
        <w:adjustRightInd w:val="0"/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Совхоз Чкаловский»                                                   А.П.Кутов</w:t>
      </w:r>
    </w:p>
    <w:p w:rsidR="00F10610" w:rsidRDefault="00F10610" w:rsidP="00F10610">
      <w:pPr>
        <w:tabs>
          <w:tab w:val="left" w:pos="6060"/>
        </w:tabs>
        <w:ind w:left="360"/>
      </w:pPr>
      <w:r>
        <w:tab/>
        <w:t xml:space="preserve"> </w:t>
      </w: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D31229" w:rsidRDefault="00D31229" w:rsidP="000A6D35">
      <w:pPr>
        <w:rPr>
          <w:rFonts w:ascii="Times New Roman" w:hAnsi="Times New Roman" w:cs="Times New Roman"/>
          <w:sz w:val="24"/>
          <w:szCs w:val="24"/>
        </w:rPr>
      </w:pPr>
    </w:p>
    <w:p w:rsidR="00C23EB3" w:rsidRDefault="00C23EB3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sectPr w:rsidR="00EA7FC4" w:rsidSect="00DB2F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1927589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3C0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424"/>
    <w:multiLevelType w:val="hybridMultilevel"/>
    <w:tmpl w:val="09B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571"/>
    <w:multiLevelType w:val="hybridMultilevel"/>
    <w:tmpl w:val="09B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BB4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A00278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54B2"/>
    <w:multiLevelType w:val="multilevel"/>
    <w:tmpl w:val="3A94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6045"/>
      </w:pPr>
      <w:rPr>
        <w:rFonts w:hint="default"/>
      </w:rPr>
    </w:lvl>
  </w:abstractNum>
  <w:abstractNum w:abstractNumId="10">
    <w:nsid w:val="75B61E3C"/>
    <w:multiLevelType w:val="hybridMultilevel"/>
    <w:tmpl w:val="8304D9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654C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69C5"/>
    <w:multiLevelType w:val="hybridMultilevel"/>
    <w:tmpl w:val="6FE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B27A5"/>
    <w:multiLevelType w:val="multilevel"/>
    <w:tmpl w:val="3A94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60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6D35"/>
    <w:rsid w:val="00016ED5"/>
    <w:rsid w:val="000423EC"/>
    <w:rsid w:val="00064374"/>
    <w:rsid w:val="00082CAA"/>
    <w:rsid w:val="00086132"/>
    <w:rsid w:val="000A26D3"/>
    <w:rsid w:val="000A6D35"/>
    <w:rsid w:val="000B4AF1"/>
    <w:rsid w:val="000D6017"/>
    <w:rsid w:val="00112C6A"/>
    <w:rsid w:val="001151AC"/>
    <w:rsid w:val="00153A56"/>
    <w:rsid w:val="00166A81"/>
    <w:rsid w:val="001F0F74"/>
    <w:rsid w:val="00202C21"/>
    <w:rsid w:val="0025342C"/>
    <w:rsid w:val="00267384"/>
    <w:rsid w:val="00285935"/>
    <w:rsid w:val="002A6815"/>
    <w:rsid w:val="002D051D"/>
    <w:rsid w:val="002F0322"/>
    <w:rsid w:val="00307CFA"/>
    <w:rsid w:val="00324999"/>
    <w:rsid w:val="00325CC9"/>
    <w:rsid w:val="00331CA3"/>
    <w:rsid w:val="00362DB1"/>
    <w:rsid w:val="003879E2"/>
    <w:rsid w:val="00395099"/>
    <w:rsid w:val="003A058B"/>
    <w:rsid w:val="003C3E89"/>
    <w:rsid w:val="004339B0"/>
    <w:rsid w:val="004466E8"/>
    <w:rsid w:val="00456395"/>
    <w:rsid w:val="0046217B"/>
    <w:rsid w:val="004913BD"/>
    <w:rsid w:val="004915C9"/>
    <w:rsid w:val="005876A1"/>
    <w:rsid w:val="005A3828"/>
    <w:rsid w:val="005B4F9F"/>
    <w:rsid w:val="005C209E"/>
    <w:rsid w:val="005E67C2"/>
    <w:rsid w:val="00607118"/>
    <w:rsid w:val="00614698"/>
    <w:rsid w:val="00676489"/>
    <w:rsid w:val="006B2AD1"/>
    <w:rsid w:val="006F6498"/>
    <w:rsid w:val="0074554A"/>
    <w:rsid w:val="00756A6B"/>
    <w:rsid w:val="00757713"/>
    <w:rsid w:val="0077460A"/>
    <w:rsid w:val="00805CEF"/>
    <w:rsid w:val="00865292"/>
    <w:rsid w:val="00881390"/>
    <w:rsid w:val="008A0DC7"/>
    <w:rsid w:val="00916104"/>
    <w:rsid w:val="009714CC"/>
    <w:rsid w:val="009D4983"/>
    <w:rsid w:val="009E39C3"/>
    <w:rsid w:val="00A50181"/>
    <w:rsid w:val="00A62315"/>
    <w:rsid w:val="00AA51D7"/>
    <w:rsid w:val="00AA58E0"/>
    <w:rsid w:val="00AB4C69"/>
    <w:rsid w:val="00AD39A4"/>
    <w:rsid w:val="00AE73CB"/>
    <w:rsid w:val="00AF5FF8"/>
    <w:rsid w:val="00B36BC8"/>
    <w:rsid w:val="00BA4C2C"/>
    <w:rsid w:val="00BC0659"/>
    <w:rsid w:val="00BC4FAA"/>
    <w:rsid w:val="00C119DF"/>
    <w:rsid w:val="00C23EB3"/>
    <w:rsid w:val="00C34471"/>
    <w:rsid w:val="00C8728C"/>
    <w:rsid w:val="00CA34DF"/>
    <w:rsid w:val="00D20F5B"/>
    <w:rsid w:val="00D31229"/>
    <w:rsid w:val="00D570C1"/>
    <w:rsid w:val="00D92E17"/>
    <w:rsid w:val="00DB2F25"/>
    <w:rsid w:val="00DD3D51"/>
    <w:rsid w:val="00DF62DD"/>
    <w:rsid w:val="00DF6DBA"/>
    <w:rsid w:val="00E10E9A"/>
    <w:rsid w:val="00E26DED"/>
    <w:rsid w:val="00E90781"/>
    <w:rsid w:val="00EA7FC4"/>
    <w:rsid w:val="00F10610"/>
    <w:rsid w:val="00F20A9C"/>
    <w:rsid w:val="00F46B68"/>
    <w:rsid w:val="00F6206F"/>
    <w:rsid w:val="00F73CFE"/>
    <w:rsid w:val="00F82D92"/>
    <w:rsid w:val="00FA73E2"/>
    <w:rsid w:val="00FE5D79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9"/>
  </w:style>
  <w:style w:type="paragraph" w:styleId="4">
    <w:name w:val="heading 4"/>
    <w:basedOn w:val="a"/>
    <w:link w:val="40"/>
    <w:uiPriority w:val="9"/>
    <w:qFormat/>
    <w:rsid w:val="00AB4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A6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6D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4C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">
    <w:name w:val="S_Таблица"/>
    <w:basedOn w:val="a"/>
    <w:rsid w:val="00AB4C69"/>
    <w:pPr>
      <w:numPr>
        <w:numId w:val="2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Web),Обычный (Web)1"/>
    <w:basedOn w:val="a"/>
    <w:link w:val="a7"/>
    <w:uiPriority w:val="99"/>
    <w:qFormat/>
    <w:rsid w:val="00DD3D5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бычный (веб) Знак"/>
    <w:aliases w:val="Обычный (Web) Знак,Обычный (Web)1 Знак"/>
    <w:link w:val="a6"/>
    <w:uiPriority w:val="99"/>
    <w:locked/>
    <w:rsid w:val="00DD3D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5A3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9D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99"/>
    <w:qFormat/>
    <w:rsid w:val="009D4983"/>
    <w:rPr>
      <w:rFonts w:cs="Times New Roman"/>
      <w:b/>
    </w:rPr>
  </w:style>
  <w:style w:type="paragraph" w:customStyle="1" w:styleId="ConsPlusCell">
    <w:name w:val="ConsPlusCell"/>
    <w:rsid w:val="00064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49</cp:revision>
  <cp:lastPrinted>2018-10-18T12:08:00Z</cp:lastPrinted>
  <dcterms:created xsi:type="dcterms:W3CDTF">2017-12-07T07:01:00Z</dcterms:created>
  <dcterms:modified xsi:type="dcterms:W3CDTF">2018-10-18T12:10:00Z</dcterms:modified>
</cp:coreProperties>
</file>